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0080"/>
      </w:tblGrid>
      <w:tr w:rsidR="001A0AA3" w:rsidTr="001A0AA3">
        <w:trPr>
          <w:trHeight w:val="1266"/>
        </w:trPr>
        <w:tc>
          <w:tcPr>
            <w:tcW w:w="10080" w:type="dxa"/>
            <w:shd w:val="clear" w:color="auto" w:fill="DBE5F1" w:themeFill="accent1" w:themeFillTint="33"/>
          </w:tcPr>
          <w:p w:rsidR="001A0AA3" w:rsidRDefault="001A0AA3" w:rsidP="006805A8">
            <w:pPr>
              <w:jc w:val="center"/>
              <w:rPr>
                <w:rFonts w:ascii="Comic Sans MS" w:hAnsi="Comic Sans MS"/>
                <w:sz w:val="28"/>
                <w:szCs w:val="28"/>
              </w:rPr>
            </w:pPr>
            <w:r w:rsidRPr="001A0AA3">
              <w:rPr>
                <w:rFonts w:ascii="Comic Sans MS" w:hAnsi="Comic Sans MS"/>
                <w:sz w:val="28"/>
                <w:szCs w:val="28"/>
              </w:rPr>
              <w:t xml:space="preserve">What </w:t>
            </w:r>
            <w:r>
              <w:rPr>
                <w:rFonts w:ascii="Comic Sans MS" w:hAnsi="Comic Sans MS"/>
                <w:sz w:val="28"/>
                <w:szCs w:val="28"/>
              </w:rPr>
              <w:t xml:space="preserve"> </w:t>
            </w:r>
            <w:r w:rsidRPr="001A0AA3">
              <w:rPr>
                <w:rFonts w:ascii="Comic Sans MS" w:hAnsi="Comic Sans MS"/>
                <w:sz w:val="28"/>
                <w:szCs w:val="28"/>
              </w:rPr>
              <w:t xml:space="preserve">does </w:t>
            </w:r>
            <w:r>
              <w:rPr>
                <w:rFonts w:ascii="Comic Sans MS" w:hAnsi="Comic Sans MS"/>
                <w:sz w:val="28"/>
                <w:szCs w:val="28"/>
              </w:rPr>
              <w:t xml:space="preserve"> </w:t>
            </w:r>
            <w:r w:rsidR="00FD4B78">
              <w:rPr>
                <w:rFonts w:ascii="Comic Sans MS" w:hAnsi="Comic Sans MS"/>
                <w:sz w:val="28"/>
                <w:szCs w:val="28"/>
              </w:rPr>
              <w:t xml:space="preserve"> </w:t>
            </w:r>
            <w:r w:rsidR="00974DF3">
              <w:rPr>
                <w:rFonts w:ascii="Comic Sans MS" w:hAnsi="Comic Sans MS"/>
                <w:sz w:val="28"/>
                <w:szCs w:val="28"/>
              </w:rPr>
              <w:t>Design and Technology</w:t>
            </w:r>
            <w:r w:rsidR="006805A8">
              <w:rPr>
                <w:rFonts w:ascii="Comic Sans MS" w:hAnsi="Comic Sans MS"/>
                <w:sz w:val="28"/>
                <w:szCs w:val="28"/>
              </w:rPr>
              <w:t xml:space="preserve"> at</w:t>
            </w:r>
            <w:r w:rsidRPr="001A0AA3">
              <w:rPr>
                <w:rFonts w:ascii="Comic Sans MS" w:hAnsi="Comic Sans MS"/>
                <w:sz w:val="28"/>
                <w:szCs w:val="28"/>
              </w:rPr>
              <w:t xml:space="preserve"> </w:t>
            </w:r>
            <w:r w:rsidR="006805A8">
              <w:rPr>
                <w:rFonts w:ascii="Comic Sans MS" w:hAnsi="Comic Sans MS"/>
                <w:sz w:val="28"/>
                <w:szCs w:val="28"/>
              </w:rPr>
              <w:t xml:space="preserve">St Pauls C of E </w:t>
            </w:r>
          </w:p>
          <w:p w:rsidR="001A0AA3" w:rsidRDefault="006805A8" w:rsidP="006805A8">
            <w:pPr>
              <w:jc w:val="center"/>
              <w:rPr>
                <w:rFonts w:ascii="Comic Sans MS" w:hAnsi="Comic Sans MS"/>
                <w:sz w:val="28"/>
                <w:szCs w:val="28"/>
              </w:rPr>
            </w:pPr>
            <w:r>
              <w:rPr>
                <w:rFonts w:ascii="Comic Sans MS" w:hAnsi="Comic Sans MS"/>
                <w:noProof/>
                <w:sz w:val="24"/>
                <w:szCs w:val="24"/>
                <w:lang w:eastAsia="en-GB"/>
              </w:rPr>
              <w:drawing>
                <wp:anchor distT="0" distB="0" distL="114300" distR="114300" simplePos="0" relativeHeight="251661312" behindDoc="0" locked="0" layoutInCell="1" allowOverlap="1" wp14:anchorId="50E9BFD5" wp14:editId="3271393A">
                  <wp:simplePos x="0" y="0"/>
                  <wp:positionH relativeFrom="column">
                    <wp:posOffset>5340302</wp:posOffset>
                  </wp:positionH>
                  <wp:positionV relativeFrom="paragraph">
                    <wp:posOffset>112151</wp:posOffset>
                  </wp:positionV>
                  <wp:extent cx="779780" cy="762635"/>
                  <wp:effectExtent l="0" t="0" r="1270" b="0"/>
                  <wp:wrapThrough wrapText="bothSides">
                    <wp:wrapPolygon edited="0">
                      <wp:start x="0" y="0"/>
                      <wp:lineTo x="0" y="21042"/>
                      <wp:lineTo x="21107" y="21042"/>
                      <wp:lineTo x="2110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lang w:eastAsia="en-GB"/>
              </w:rPr>
              <w:drawing>
                <wp:anchor distT="0" distB="0" distL="114300" distR="114300" simplePos="0" relativeHeight="251658240" behindDoc="0" locked="0" layoutInCell="1" allowOverlap="1" wp14:anchorId="4ED13127" wp14:editId="4A5788AC">
                  <wp:simplePos x="0" y="0"/>
                  <wp:positionH relativeFrom="column">
                    <wp:posOffset>78984</wp:posOffset>
                  </wp:positionH>
                  <wp:positionV relativeFrom="paragraph">
                    <wp:posOffset>52998</wp:posOffset>
                  </wp:positionV>
                  <wp:extent cx="779780" cy="762635"/>
                  <wp:effectExtent l="0" t="0" r="1270" b="0"/>
                  <wp:wrapThrough wrapText="bothSides">
                    <wp:wrapPolygon edited="0">
                      <wp:start x="0" y="0"/>
                      <wp:lineTo x="0" y="21042"/>
                      <wp:lineTo x="21107" y="21042"/>
                      <wp:lineTo x="2110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79780" cy="762635"/>
                          </a:xfrm>
                          <a:prstGeom prst="rect">
                            <a:avLst/>
                          </a:prstGeom>
                          <a:noFill/>
                        </pic:spPr>
                      </pic:pic>
                    </a:graphicData>
                  </a:graphic>
                  <wp14:sizeRelH relativeFrom="page">
                    <wp14:pctWidth>0</wp14:pctWidth>
                  </wp14:sizeRelH>
                  <wp14:sizeRelV relativeFrom="page">
                    <wp14:pctHeight>0</wp14:pctHeight>
                  </wp14:sizeRelV>
                </wp:anchor>
              </w:drawing>
            </w:r>
          </w:p>
          <w:p w:rsidR="00A86DBF" w:rsidRDefault="001A0AA3" w:rsidP="006805A8">
            <w:pPr>
              <w:jc w:val="center"/>
              <w:rPr>
                <w:rFonts w:ascii="Comic Sans MS" w:hAnsi="Comic Sans MS"/>
                <w:sz w:val="28"/>
                <w:szCs w:val="28"/>
              </w:rPr>
            </w:pPr>
            <w:r>
              <w:rPr>
                <w:rFonts w:ascii="Comic Sans MS" w:hAnsi="Comic Sans MS"/>
                <w:sz w:val="28"/>
                <w:szCs w:val="28"/>
              </w:rPr>
              <w:t>look</w:t>
            </w:r>
            <w:r w:rsidR="00E406C5">
              <w:rPr>
                <w:rFonts w:ascii="Comic Sans MS" w:hAnsi="Comic Sans MS"/>
                <w:sz w:val="28"/>
                <w:szCs w:val="28"/>
              </w:rPr>
              <w:t xml:space="preserve"> </w:t>
            </w:r>
            <w:r>
              <w:rPr>
                <w:rFonts w:ascii="Comic Sans MS" w:hAnsi="Comic Sans MS"/>
                <w:sz w:val="28"/>
                <w:szCs w:val="28"/>
              </w:rPr>
              <w:t xml:space="preserve"> like?</w:t>
            </w:r>
            <w:r w:rsidR="006805A8">
              <w:rPr>
                <w:rFonts w:ascii="Comic Sans MS" w:hAnsi="Comic Sans MS"/>
                <w:noProof/>
                <w:sz w:val="24"/>
                <w:szCs w:val="24"/>
                <w:lang w:eastAsia="en-GB"/>
              </w:rPr>
              <w:t xml:space="preserve"> </w:t>
            </w:r>
          </w:p>
          <w:p w:rsidR="00A86DBF" w:rsidRDefault="00A86DBF" w:rsidP="006B0296">
            <w:pPr>
              <w:rPr>
                <w:rFonts w:ascii="Comic Sans MS" w:hAnsi="Comic Sans MS"/>
                <w:sz w:val="28"/>
                <w:szCs w:val="28"/>
              </w:rPr>
            </w:pPr>
          </w:p>
          <w:p w:rsidR="00A86DBF" w:rsidRPr="0034092D" w:rsidRDefault="00A86DBF" w:rsidP="00A86DBF">
            <w:pPr>
              <w:pStyle w:val="Header"/>
              <w:jc w:val="center"/>
              <w:rPr>
                <w:rFonts w:ascii="Comic Sans MS" w:hAnsi="Comic Sans MS"/>
                <w:color w:val="1F497D" w:themeColor="text2"/>
                <w:sz w:val="28"/>
                <w:szCs w:val="28"/>
              </w:rPr>
            </w:pPr>
            <w:r w:rsidRPr="0034092D">
              <w:rPr>
                <w:rFonts w:ascii="Comic Sans MS" w:hAnsi="Comic Sans MS"/>
                <w:color w:val="1F497D" w:themeColor="text2"/>
                <w:sz w:val="28"/>
                <w:szCs w:val="28"/>
              </w:rPr>
              <w:t>Curiosity ~ Aspiration ~ Resilience ~ Excellence</w:t>
            </w:r>
          </w:p>
          <w:p w:rsidR="001A0AA3" w:rsidRPr="001A0AA3" w:rsidRDefault="00A86DBF" w:rsidP="006B0296">
            <w:pPr>
              <w:rPr>
                <w:rFonts w:ascii="Comic Sans MS" w:hAnsi="Comic Sans MS"/>
                <w:sz w:val="28"/>
                <w:szCs w:val="28"/>
              </w:rPr>
            </w:pPr>
            <w:r>
              <w:rPr>
                <w:rFonts w:ascii="Comic Sans MS" w:hAnsi="Comic Sans MS"/>
                <w:sz w:val="28"/>
                <w:szCs w:val="28"/>
              </w:rPr>
              <w:t xml:space="preserve">            </w:t>
            </w:r>
          </w:p>
        </w:tc>
      </w:tr>
    </w:tbl>
    <w:p w:rsidR="001A0AA3" w:rsidRDefault="001A0AA3" w:rsidP="001A0AA3">
      <w:pPr>
        <w:pStyle w:val="Header"/>
        <w:jc w:val="center"/>
        <w:rPr>
          <w:rFonts w:ascii="Comic Sans MS" w:hAnsi="Comic Sans MS"/>
          <w:color w:val="1F497D" w:themeColor="text2"/>
        </w:rPr>
      </w:pPr>
    </w:p>
    <w:p w:rsidR="0034092D" w:rsidRDefault="001A0AA3" w:rsidP="001A0AA3">
      <w:pPr>
        <w:pStyle w:val="Header"/>
        <w:rPr>
          <w:rFonts w:ascii="Comic Sans MS" w:hAnsi="Comic Sans MS"/>
          <w:b/>
          <w:color w:val="FF0000"/>
          <w:sz w:val="28"/>
          <w:szCs w:val="28"/>
        </w:rPr>
      </w:pPr>
      <w:r w:rsidRPr="0034092D">
        <w:rPr>
          <w:rFonts w:ascii="Comic Sans MS" w:hAnsi="Comic Sans MS"/>
          <w:b/>
          <w:color w:val="FF0000"/>
          <w:sz w:val="28"/>
          <w:szCs w:val="28"/>
        </w:rPr>
        <w:t>1. The Curriculum: What do we teach, when and how?</w:t>
      </w:r>
    </w:p>
    <w:p w:rsidR="0034092D" w:rsidRDefault="0034092D" w:rsidP="001A0AA3">
      <w:pPr>
        <w:pStyle w:val="Header"/>
        <w:rPr>
          <w:rFonts w:ascii="Comic Sans MS" w:hAnsi="Comic Sans MS"/>
          <w:b/>
          <w:color w:val="FF0000"/>
          <w:sz w:val="28"/>
          <w:szCs w:val="28"/>
        </w:rPr>
      </w:pPr>
    </w:p>
    <w:p w:rsidR="0034092D" w:rsidRPr="00511905" w:rsidRDefault="006805A8" w:rsidP="001A0AA3">
      <w:pPr>
        <w:pStyle w:val="Header"/>
        <w:rPr>
          <w:rFonts w:ascii="Comic Sans MS" w:hAnsi="Comic Sans MS"/>
          <w:sz w:val="24"/>
          <w:szCs w:val="24"/>
        </w:rPr>
      </w:pPr>
      <w:r>
        <w:rPr>
          <w:rFonts w:ascii="Comic Sans MS" w:hAnsi="Comic Sans MS"/>
          <w:b/>
          <w:noProof/>
          <w:color w:val="FF0000"/>
          <w:sz w:val="28"/>
          <w:szCs w:val="28"/>
          <w:lang w:eastAsia="en-GB"/>
        </w:rPr>
        <w:drawing>
          <wp:anchor distT="0" distB="0" distL="114300" distR="114300" simplePos="0" relativeHeight="251659264" behindDoc="0" locked="0" layoutInCell="1" allowOverlap="1">
            <wp:simplePos x="0" y="0"/>
            <wp:positionH relativeFrom="column">
              <wp:posOffset>5105644</wp:posOffset>
            </wp:positionH>
            <wp:positionV relativeFrom="paragraph">
              <wp:posOffset>268947</wp:posOffset>
            </wp:positionV>
            <wp:extent cx="1672590" cy="1911350"/>
            <wp:effectExtent l="0" t="0" r="3810" b="0"/>
            <wp:wrapThrough wrapText="bothSides">
              <wp:wrapPolygon edited="0">
                <wp:start x="0" y="0"/>
                <wp:lineTo x="0" y="21313"/>
                <wp:lineTo x="21403" y="21313"/>
                <wp:lineTo x="2140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2590" cy="1911350"/>
                    </a:xfrm>
                    <a:prstGeom prst="rect">
                      <a:avLst/>
                    </a:prstGeom>
                    <a:noFill/>
                  </pic:spPr>
                </pic:pic>
              </a:graphicData>
            </a:graphic>
            <wp14:sizeRelH relativeFrom="page">
              <wp14:pctWidth>0</wp14:pctWidth>
            </wp14:sizeRelH>
            <wp14:sizeRelV relativeFrom="page">
              <wp14:pctHeight>0</wp14:pctHeight>
            </wp14:sizeRelV>
          </wp:anchor>
        </w:drawing>
      </w:r>
      <w:r w:rsidR="00707821" w:rsidRPr="00511905">
        <w:rPr>
          <w:rFonts w:ascii="Comic Sans MS" w:hAnsi="Comic Sans MS"/>
          <w:sz w:val="24"/>
          <w:szCs w:val="24"/>
        </w:rPr>
        <w:t>In Reception we develop children’s skills in Understanding the World and Expressive Arts and Design. The children have opportunities to explore cutting, joining, including elements of nature and different materials. They begin to become familiar with experimentation.</w:t>
      </w:r>
    </w:p>
    <w:p w:rsidR="00707821" w:rsidRPr="00511905" w:rsidRDefault="00707821" w:rsidP="001A0AA3">
      <w:pPr>
        <w:pStyle w:val="Header"/>
        <w:rPr>
          <w:rFonts w:ascii="Comic Sans MS" w:hAnsi="Comic Sans MS"/>
          <w:sz w:val="24"/>
          <w:szCs w:val="24"/>
        </w:rPr>
      </w:pPr>
    </w:p>
    <w:p w:rsidR="00707821" w:rsidRPr="00511905" w:rsidRDefault="00707821" w:rsidP="001A0AA3">
      <w:pPr>
        <w:pStyle w:val="Header"/>
        <w:rPr>
          <w:rFonts w:ascii="Comic Sans MS" w:hAnsi="Comic Sans MS"/>
          <w:sz w:val="24"/>
          <w:szCs w:val="24"/>
        </w:rPr>
      </w:pPr>
      <w:r w:rsidRPr="00511905">
        <w:rPr>
          <w:rFonts w:ascii="Comic Sans MS" w:hAnsi="Comic Sans MS"/>
          <w:sz w:val="24"/>
          <w:szCs w:val="24"/>
        </w:rPr>
        <w:t xml:space="preserve">Throughout Years 1-6, Design and Technology is taught progressively enabling pupils to build on prior learning and skills to further develop their understanding. Children’s work is recorded in D &amp; T books and </w:t>
      </w:r>
      <w:r w:rsidR="0056767E">
        <w:rPr>
          <w:rFonts w:ascii="Comic Sans MS" w:hAnsi="Comic Sans MS"/>
          <w:sz w:val="24"/>
          <w:szCs w:val="24"/>
        </w:rPr>
        <w:t>often evidenced through display and model making.</w:t>
      </w:r>
    </w:p>
    <w:p w:rsidR="00707821" w:rsidRPr="00511905" w:rsidRDefault="00707821" w:rsidP="001A0AA3">
      <w:pPr>
        <w:pStyle w:val="Header"/>
        <w:rPr>
          <w:rFonts w:ascii="Comic Sans MS" w:hAnsi="Comic Sans MS"/>
          <w:sz w:val="24"/>
          <w:szCs w:val="24"/>
        </w:rPr>
      </w:pPr>
    </w:p>
    <w:p w:rsidR="00707821" w:rsidRPr="00511905" w:rsidRDefault="00707821" w:rsidP="001A0AA3">
      <w:pPr>
        <w:pStyle w:val="Header"/>
        <w:rPr>
          <w:rFonts w:ascii="Comic Sans MS" w:hAnsi="Comic Sans MS"/>
          <w:sz w:val="24"/>
          <w:szCs w:val="24"/>
        </w:rPr>
      </w:pPr>
      <w:r w:rsidRPr="00511905">
        <w:rPr>
          <w:rFonts w:ascii="Comic Sans MS" w:hAnsi="Comic Sans MS"/>
          <w:sz w:val="24"/>
          <w:szCs w:val="24"/>
        </w:rPr>
        <w:t>To ensure consistency and progression Teachers follow the Projects on a Page scheme of work from Year 1 to Year 6.</w:t>
      </w:r>
      <w:r w:rsidR="0056767E">
        <w:rPr>
          <w:rFonts w:ascii="Comic Sans MS" w:hAnsi="Comic Sans MS"/>
          <w:sz w:val="24"/>
          <w:szCs w:val="24"/>
        </w:rPr>
        <w:t xml:space="preserve"> The scheme provides multiple opportunities for repeated encounters of key concepts, giving the children the opportunity to build upon and extend prior learning.</w:t>
      </w:r>
    </w:p>
    <w:p w:rsidR="0034092D" w:rsidRDefault="0034092D" w:rsidP="00707821">
      <w:pPr>
        <w:pStyle w:val="Header"/>
        <w:tabs>
          <w:tab w:val="clear" w:pos="4513"/>
          <w:tab w:val="clear" w:pos="9026"/>
          <w:tab w:val="left" w:pos="8610"/>
        </w:tabs>
        <w:rPr>
          <w:rFonts w:ascii="Comic Sans MS" w:hAnsi="Comic Sans MS"/>
          <w:b/>
          <w:color w:val="FF0000"/>
          <w:sz w:val="28"/>
          <w:szCs w:val="28"/>
        </w:rPr>
      </w:pPr>
    </w:p>
    <w:p w:rsidR="0034092D" w:rsidRDefault="0034092D" w:rsidP="001A0AA3">
      <w:pPr>
        <w:pStyle w:val="Header"/>
        <w:rPr>
          <w:rFonts w:ascii="Comic Sans MS" w:hAnsi="Comic Sans MS"/>
          <w:b/>
          <w:color w:val="FF0000"/>
          <w:sz w:val="28"/>
          <w:szCs w:val="28"/>
        </w:rPr>
      </w:pPr>
    </w:p>
    <w:p w:rsidR="0034092D" w:rsidRPr="0034092D" w:rsidRDefault="0034092D" w:rsidP="001A0AA3">
      <w:pPr>
        <w:pStyle w:val="Header"/>
        <w:rPr>
          <w:rFonts w:ascii="Comic Sans MS" w:hAnsi="Comic Sans MS"/>
          <w:b/>
          <w:color w:val="FF0000"/>
          <w:sz w:val="28"/>
          <w:szCs w:val="28"/>
        </w:rPr>
      </w:pPr>
      <w:r w:rsidRPr="0034092D">
        <w:rPr>
          <w:rFonts w:ascii="Comic Sans MS" w:hAnsi="Comic Sans MS"/>
          <w:b/>
          <w:color w:val="FF0000"/>
          <w:sz w:val="28"/>
          <w:szCs w:val="28"/>
        </w:rPr>
        <w:t xml:space="preserve">2. What would you see in </w:t>
      </w:r>
      <w:r>
        <w:rPr>
          <w:rFonts w:ascii="Comic Sans MS" w:hAnsi="Comic Sans MS"/>
          <w:b/>
          <w:color w:val="FF0000"/>
          <w:sz w:val="28"/>
          <w:szCs w:val="28"/>
        </w:rPr>
        <w:t xml:space="preserve">the </w:t>
      </w:r>
      <w:r w:rsidRPr="0034092D">
        <w:rPr>
          <w:rFonts w:ascii="Comic Sans MS" w:hAnsi="Comic Sans MS"/>
          <w:b/>
          <w:color w:val="FF0000"/>
          <w:sz w:val="28"/>
          <w:szCs w:val="28"/>
        </w:rPr>
        <w:t>class</w:t>
      </w:r>
      <w:r>
        <w:rPr>
          <w:rFonts w:ascii="Comic Sans MS" w:hAnsi="Comic Sans MS"/>
          <w:b/>
          <w:color w:val="FF0000"/>
          <w:sz w:val="28"/>
          <w:szCs w:val="28"/>
        </w:rPr>
        <w:t>room</w:t>
      </w:r>
      <w:r w:rsidRPr="0034092D">
        <w:rPr>
          <w:rFonts w:ascii="Comic Sans MS" w:hAnsi="Comic Sans MS"/>
          <w:b/>
          <w:color w:val="FF0000"/>
          <w:sz w:val="28"/>
          <w:szCs w:val="28"/>
        </w:rPr>
        <w:t>?</w:t>
      </w:r>
    </w:p>
    <w:p w:rsidR="0034092D" w:rsidRDefault="0034092D" w:rsidP="001A0AA3">
      <w:pPr>
        <w:pStyle w:val="Header"/>
        <w:rPr>
          <w:rFonts w:ascii="Comic Sans MS" w:hAnsi="Comic Sans MS"/>
          <w:sz w:val="24"/>
          <w:szCs w:val="24"/>
        </w:rPr>
      </w:pPr>
    </w:p>
    <w:p w:rsidR="00511905" w:rsidRDefault="00511905" w:rsidP="001A0AA3">
      <w:pPr>
        <w:pStyle w:val="Header"/>
        <w:rPr>
          <w:rFonts w:ascii="Comic Sans MS" w:hAnsi="Comic Sans MS"/>
          <w:sz w:val="24"/>
          <w:szCs w:val="24"/>
        </w:rPr>
      </w:pPr>
      <w:r>
        <w:rPr>
          <w:rFonts w:ascii="Comic Sans MS" w:hAnsi="Comic Sans MS"/>
          <w:sz w:val="24"/>
          <w:szCs w:val="24"/>
        </w:rPr>
        <w:t>Design and Technology lessons at St Paul’s include accurate vocabulary being use</w:t>
      </w:r>
      <w:r w:rsidR="0056767E">
        <w:rPr>
          <w:rFonts w:ascii="Comic Sans MS" w:hAnsi="Comic Sans MS"/>
          <w:sz w:val="24"/>
          <w:szCs w:val="24"/>
        </w:rPr>
        <w:t>d by both children and adults. You would see e</w:t>
      </w:r>
      <w:r>
        <w:rPr>
          <w:rFonts w:ascii="Comic Sans MS" w:hAnsi="Comic Sans MS"/>
          <w:sz w:val="24"/>
          <w:szCs w:val="24"/>
        </w:rPr>
        <w:t>ngaged children discussing, sharing, planning and adapting their ideas. Children understand that their ideas have to fit the principle of designing for a purpose. There is a clear distinction between D&amp;T and Art, in that children are constantly aware of the end user and the purpose of their product</w:t>
      </w:r>
      <w:r w:rsidR="0032504B">
        <w:rPr>
          <w:rFonts w:ascii="Comic Sans MS" w:hAnsi="Comic Sans MS"/>
          <w:sz w:val="24"/>
          <w:szCs w:val="24"/>
        </w:rPr>
        <w:t>. When they are evaluating their work, it is against the success criteria previously established at the very beginning of the design process.</w:t>
      </w:r>
    </w:p>
    <w:p w:rsidR="0032504B" w:rsidRDefault="0032504B" w:rsidP="001A0AA3">
      <w:pPr>
        <w:pStyle w:val="Header"/>
        <w:rPr>
          <w:rFonts w:ascii="Comic Sans MS" w:hAnsi="Comic Sans MS"/>
          <w:sz w:val="24"/>
          <w:szCs w:val="24"/>
        </w:rPr>
      </w:pPr>
    </w:p>
    <w:p w:rsidR="0032504B" w:rsidRDefault="0032504B" w:rsidP="001A0AA3">
      <w:pPr>
        <w:pStyle w:val="Header"/>
        <w:rPr>
          <w:rFonts w:ascii="Comic Sans MS" w:hAnsi="Comic Sans MS"/>
          <w:sz w:val="24"/>
          <w:szCs w:val="24"/>
        </w:rPr>
      </w:pPr>
      <w:r>
        <w:rPr>
          <w:rFonts w:ascii="Comic Sans MS" w:hAnsi="Comic Sans MS"/>
          <w:sz w:val="24"/>
          <w:szCs w:val="24"/>
        </w:rPr>
        <w:t>To master the skills needed in order to physically make a product, t</w:t>
      </w:r>
      <w:r w:rsidR="0056767E">
        <w:rPr>
          <w:rFonts w:ascii="Comic Sans MS" w:hAnsi="Comic Sans MS"/>
          <w:sz w:val="24"/>
          <w:szCs w:val="24"/>
        </w:rPr>
        <w:t xml:space="preserve">eaching and support staff model, effectively, </w:t>
      </w:r>
      <w:r>
        <w:rPr>
          <w:rFonts w:ascii="Comic Sans MS" w:hAnsi="Comic Sans MS"/>
          <w:sz w:val="24"/>
          <w:szCs w:val="24"/>
        </w:rPr>
        <w:t>whilst empowering the children to be independent. Most importantly, in the classroom you would see a healthy mix of success and failure. The children gain important experience and are able to grow.</w:t>
      </w:r>
      <w:r w:rsidR="0056767E">
        <w:rPr>
          <w:rFonts w:ascii="Comic Sans MS" w:hAnsi="Comic Sans MS"/>
          <w:sz w:val="24"/>
          <w:szCs w:val="24"/>
        </w:rPr>
        <w:t xml:space="preserve"> Children have the opportunity to work in a range of ways matched to the activity such as, mixed ability pairs and groups, ability groups and individually. The resources provided are appropriate and enable the children to produce quality products.</w:t>
      </w:r>
    </w:p>
    <w:p w:rsidR="00B73C3D" w:rsidRDefault="00B73C3D" w:rsidP="001A0AA3">
      <w:pPr>
        <w:pStyle w:val="Header"/>
        <w:rPr>
          <w:rFonts w:ascii="Comic Sans MS" w:hAnsi="Comic Sans MS"/>
          <w:sz w:val="24"/>
          <w:szCs w:val="24"/>
        </w:rPr>
      </w:pPr>
    </w:p>
    <w:p w:rsidR="00E16074" w:rsidRDefault="00E16074"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3. SEND and Inclusion</w:t>
      </w:r>
      <w:r>
        <w:rPr>
          <w:rFonts w:ascii="Comic Sans MS" w:hAnsi="Comic Sans MS"/>
          <w:sz w:val="24"/>
          <w:szCs w:val="24"/>
        </w:rPr>
        <w:t>.</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AD473C" w:rsidP="001A0AA3">
      <w:pPr>
        <w:pStyle w:val="Header"/>
        <w:rPr>
          <w:rFonts w:ascii="Comic Sans MS" w:hAnsi="Comic Sans MS"/>
          <w:sz w:val="24"/>
          <w:szCs w:val="24"/>
        </w:rPr>
      </w:pPr>
      <w:bookmarkStart w:id="0" w:name="_GoBack"/>
      <w:r>
        <w:rPr>
          <w:rFonts w:ascii="Comic Sans MS" w:hAnsi="Comic Sans MS"/>
          <w:noProof/>
          <w:sz w:val="24"/>
          <w:szCs w:val="24"/>
          <w:lang w:eastAsia="en-GB"/>
        </w:rPr>
        <w:drawing>
          <wp:anchor distT="0" distB="0" distL="114300" distR="114300" simplePos="0" relativeHeight="251663360" behindDoc="0" locked="0" layoutInCell="1" allowOverlap="1">
            <wp:simplePos x="0" y="0"/>
            <wp:positionH relativeFrom="column">
              <wp:posOffset>4988543</wp:posOffset>
            </wp:positionH>
            <wp:positionV relativeFrom="paragraph">
              <wp:posOffset>2193238</wp:posOffset>
            </wp:positionV>
            <wp:extent cx="1726565" cy="2099310"/>
            <wp:effectExtent l="0" t="0" r="6985" b="0"/>
            <wp:wrapThrough wrapText="bothSides">
              <wp:wrapPolygon edited="0">
                <wp:start x="21600" y="21600"/>
                <wp:lineTo x="21600" y="235"/>
                <wp:lineTo x="151" y="235"/>
                <wp:lineTo x="151" y="21600"/>
                <wp:lineTo x="21600" y="2160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513.JPG"/>
                    <pic:cNvPicPr/>
                  </pic:nvPicPr>
                  <pic:blipFill>
                    <a:blip r:embed="rId8" cstate="print">
                      <a:extLst>
                        <a:ext uri="{28A0092B-C50C-407E-A947-70E740481C1C}">
                          <a14:useLocalDpi xmlns:a14="http://schemas.microsoft.com/office/drawing/2010/main" val="0"/>
                        </a:ext>
                      </a:extLst>
                    </a:blip>
                    <a:stretch>
                      <a:fillRect/>
                    </a:stretch>
                  </pic:blipFill>
                  <pic:spPr>
                    <a:xfrm rot="10800000">
                      <a:off x="0" y="0"/>
                      <a:ext cx="1726565" cy="2099310"/>
                    </a:xfrm>
                    <a:prstGeom prst="rect">
                      <a:avLst/>
                    </a:prstGeom>
                  </pic:spPr>
                </pic:pic>
              </a:graphicData>
            </a:graphic>
            <wp14:sizeRelH relativeFrom="page">
              <wp14:pctWidth>0</wp14:pctWidth>
            </wp14:sizeRelH>
            <wp14:sizeRelV relativeFrom="page">
              <wp14:pctHeight>0</wp14:pctHeight>
            </wp14:sizeRelV>
          </wp:anchor>
        </w:drawing>
      </w:r>
      <w:bookmarkEnd w:id="0"/>
      <w:r w:rsidR="00B73C3D" w:rsidRPr="00B73C3D">
        <w:rPr>
          <w:rFonts w:ascii="Comic Sans MS" w:hAnsi="Comic Sans MS"/>
          <w:sz w:val="24"/>
          <w:szCs w:val="24"/>
        </w:rPr>
        <w:t xml:space="preserve">Our aim for Design Technology is to provide a purposeful and inclusive curriculum that enables all our pupils to develop a range of practical skills, knowledge and creative thinking abilities, irrespective </w:t>
      </w:r>
      <w:r w:rsidR="0056767E">
        <w:rPr>
          <w:rFonts w:ascii="Comic Sans MS" w:hAnsi="Comic Sans MS"/>
          <w:sz w:val="24"/>
          <w:szCs w:val="24"/>
        </w:rPr>
        <w:t>of their needs. The Design and T</w:t>
      </w:r>
      <w:r w:rsidR="00B73C3D" w:rsidRPr="00B73C3D">
        <w:rPr>
          <w:rFonts w:ascii="Comic Sans MS" w:hAnsi="Comic Sans MS"/>
          <w:sz w:val="24"/>
          <w:szCs w:val="24"/>
        </w:rPr>
        <w:t>echnology curriculum meets the diverse range of needs and abilities of our SEND pupils. We carefully plan and adapt our teaching approaches and resources to ensure engagement and access for all learners. We adapt all of our lessons to make sure that children can meet their potential in the subject. Teachers consider factors that support each child’s needs and factors that may inhibit or prevent learning such as use of equipment, gaps in knowledge of vocabulary or processes. Teachers are mindful of how to balance adult support alongside opportunities for independent learning, ensuring that tasks are broken down and build incrementally.</w:t>
      </w:r>
      <w:r w:rsidR="0056767E">
        <w:rPr>
          <w:rFonts w:ascii="Comic Sans MS" w:hAnsi="Comic Sans MS"/>
          <w:sz w:val="24"/>
          <w:szCs w:val="24"/>
        </w:rPr>
        <w:t xml:space="preserve"> Scaffolds are used to facilitate the recording of work and additional support materials such as vocabulary mats, a range of scissors and other resources enable all the children to achieve their full potential.</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b/>
          <w:color w:val="FF0000"/>
          <w:sz w:val="28"/>
          <w:szCs w:val="28"/>
        </w:rPr>
      </w:pPr>
      <w:r w:rsidRPr="0034092D">
        <w:rPr>
          <w:rFonts w:ascii="Comic Sans MS" w:hAnsi="Comic Sans MS"/>
          <w:b/>
          <w:color w:val="FF0000"/>
          <w:sz w:val="28"/>
          <w:szCs w:val="28"/>
        </w:rPr>
        <w:t>4. How do we know how children are doing? How do they know themselves?</w:t>
      </w:r>
    </w:p>
    <w:p w:rsidR="00903517" w:rsidRDefault="00903517" w:rsidP="001A0AA3">
      <w:pPr>
        <w:pStyle w:val="Header"/>
        <w:rPr>
          <w:rFonts w:ascii="Comic Sans MS" w:hAnsi="Comic Sans MS"/>
          <w:b/>
          <w:color w:val="FF0000"/>
          <w:sz w:val="28"/>
          <w:szCs w:val="28"/>
        </w:rPr>
      </w:pPr>
    </w:p>
    <w:p w:rsidR="00903517" w:rsidRDefault="00903517" w:rsidP="001A0AA3">
      <w:pPr>
        <w:pStyle w:val="Header"/>
        <w:rPr>
          <w:rFonts w:ascii="Comic Sans MS" w:hAnsi="Comic Sans MS"/>
          <w:sz w:val="24"/>
          <w:szCs w:val="24"/>
        </w:rPr>
      </w:pPr>
      <w:r>
        <w:rPr>
          <w:rFonts w:ascii="Comic Sans MS" w:hAnsi="Comic Sans MS"/>
          <w:sz w:val="24"/>
          <w:szCs w:val="24"/>
        </w:rPr>
        <w:t>Within each lesson there will be live, purposeful discussion from the teacher in order to keep the children focused on the purpose of the product.</w:t>
      </w:r>
    </w:p>
    <w:p w:rsidR="00903517" w:rsidRDefault="00903517" w:rsidP="001A0AA3">
      <w:pPr>
        <w:pStyle w:val="Header"/>
        <w:rPr>
          <w:rFonts w:ascii="Comic Sans MS" w:hAnsi="Comic Sans MS"/>
          <w:sz w:val="24"/>
          <w:szCs w:val="24"/>
        </w:rPr>
      </w:pPr>
    </w:p>
    <w:p w:rsidR="00903517" w:rsidRDefault="00903517" w:rsidP="001A0AA3">
      <w:pPr>
        <w:pStyle w:val="Header"/>
        <w:rPr>
          <w:rFonts w:ascii="Comic Sans MS" w:hAnsi="Comic Sans MS"/>
          <w:sz w:val="24"/>
          <w:szCs w:val="24"/>
        </w:rPr>
      </w:pPr>
      <w:r>
        <w:rPr>
          <w:rFonts w:ascii="Comic Sans MS" w:hAnsi="Comic Sans MS"/>
          <w:sz w:val="24"/>
          <w:szCs w:val="24"/>
        </w:rPr>
        <w:t>One of the strands of design skill we teach is evaluation. This develops the children’s independence and res</w:t>
      </w:r>
      <w:r w:rsidR="00FE686F">
        <w:rPr>
          <w:rFonts w:ascii="Comic Sans MS" w:hAnsi="Comic Sans MS"/>
          <w:sz w:val="24"/>
          <w:szCs w:val="24"/>
        </w:rPr>
        <w:t xml:space="preserve">ponsibility for </w:t>
      </w:r>
      <w:r>
        <w:rPr>
          <w:rFonts w:ascii="Comic Sans MS" w:hAnsi="Comic Sans MS"/>
          <w:sz w:val="24"/>
          <w:szCs w:val="24"/>
        </w:rPr>
        <w:t>their learning. When we explicitly teach how to evaluate, children are instantly able to recognise their steps for development and moments of success to celebrate.</w:t>
      </w:r>
    </w:p>
    <w:p w:rsidR="00903517" w:rsidRDefault="00903517" w:rsidP="001A0AA3">
      <w:pPr>
        <w:pStyle w:val="Header"/>
        <w:rPr>
          <w:rFonts w:ascii="Comic Sans MS" w:hAnsi="Comic Sans MS"/>
          <w:sz w:val="24"/>
          <w:szCs w:val="24"/>
        </w:rPr>
      </w:pPr>
    </w:p>
    <w:p w:rsidR="00903517" w:rsidRDefault="00903517" w:rsidP="001A0AA3">
      <w:pPr>
        <w:pStyle w:val="Header"/>
        <w:rPr>
          <w:rFonts w:ascii="Comic Sans MS" w:hAnsi="Comic Sans MS"/>
          <w:sz w:val="24"/>
          <w:szCs w:val="24"/>
        </w:rPr>
      </w:pPr>
      <w:r>
        <w:rPr>
          <w:rFonts w:ascii="Comic Sans MS" w:hAnsi="Comic Sans MS"/>
          <w:sz w:val="24"/>
          <w:szCs w:val="24"/>
        </w:rPr>
        <w:t>To ensure long term progress teachers follow the Projects on a Page scheme, and projects are carefully planned into relevant terms and discussed between parallel classes and the following or previous Year group.</w:t>
      </w:r>
    </w:p>
    <w:p w:rsidR="00B97172" w:rsidRDefault="00B97172" w:rsidP="001A0AA3">
      <w:pPr>
        <w:pStyle w:val="Header"/>
        <w:rPr>
          <w:rFonts w:ascii="Comic Sans MS" w:hAnsi="Comic Sans MS"/>
          <w:sz w:val="24"/>
          <w:szCs w:val="24"/>
        </w:rPr>
      </w:pPr>
    </w:p>
    <w:p w:rsidR="00B97172" w:rsidRDefault="00B97172" w:rsidP="001A0AA3">
      <w:pPr>
        <w:pStyle w:val="Header"/>
        <w:rPr>
          <w:rFonts w:ascii="Comic Sans MS" w:hAnsi="Comic Sans MS"/>
          <w:sz w:val="24"/>
          <w:szCs w:val="24"/>
        </w:rPr>
      </w:pPr>
      <w:r>
        <w:rPr>
          <w:rFonts w:ascii="Comic Sans MS" w:hAnsi="Comic Sans MS"/>
          <w:sz w:val="24"/>
          <w:szCs w:val="24"/>
        </w:rPr>
        <w:t>Data is collected each year and analysed to show how many children are working at each level. This can be extended to look at different and or vulnerable groups.</w:t>
      </w:r>
    </w:p>
    <w:p w:rsidR="00C61656" w:rsidRDefault="00C61656" w:rsidP="001A0AA3">
      <w:pPr>
        <w:pStyle w:val="Header"/>
        <w:rPr>
          <w:rFonts w:ascii="Comic Sans MS" w:hAnsi="Comic Sans MS"/>
          <w:sz w:val="24"/>
          <w:szCs w:val="24"/>
        </w:rPr>
      </w:pPr>
    </w:p>
    <w:p w:rsidR="00C61656" w:rsidRPr="00903517" w:rsidRDefault="00C61656" w:rsidP="001A0AA3">
      <w:pPr>
        <w:pStyle w:val="Header"/>
        <w:rPr>
          <w:rFonts w:ascii="Comic Sans MS" w:hAnsi="Comic Sans MS"/>
          <w:sz w:val="24"/>
          <w:szCs w:val="24"/>
        </w:rPr>
      </w:pPr>
      <w:r>
        <w:rPr>
          <w:rFonts w:ascii="Comic Sans MS" w:hAnsi="Comic Sans MS"/>
          <w:sz w:val="24"/>
          <w:szCs w:val="24"/>
        </w:rPr>
        <w:t>Marking in books is also used as is self-assessment. Learning more, remembering more strategies are also implemented.</w:t>
      </w: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color w:val="FF0000"/>
          <w:sz w:val="24"/>
          <w:szCs w:val="24"/>
        </w:rPr>
      </w:pPr>
      <w:r w:rsidRPr="0034092D">
        <w:rPr>
          <w:rFonts w:ascii="Comic Sans MS" w:hAnsi="Comic Sans MS"/>
          <w:b/>
          <w:color w:val="FF0000"/>
          <w:sz w:val="28"/>
          <w:szCs w:val="28"/>
        </w:rPr>
        <w:lastRenderedPageBreak/>
        <w:t>5. Challenge in the curriculum.</w:t>
      </w:r>
    </w:p>
    <w:p w:rsidR="0034092D" w:rsidRDefault="0034092D" w:rsidP="001A0AA3">
      <w:pPr>
        <w:pStyle w:val="Header"/>
        <w:rPr>
          <w:rFonts w:ascii="Comic Sans MS" w:hAnsi="Comic Sans MS"/>
          <w:color w:val="FF0000"/>
          <w:sz w:val="24"/>
          <w:szCs w:val="24"/>
        </w:rPr>
      </w:pPr>
    </w:p>
    <w:p w:rsidR="0034092D" w:rsidRPr="00F66B24" w:rsidRDefault="00F66B24" w:rsidP="001A0AA3">
      <w:pPr>
        <w:pStyle w:val="Header"/>
        <w:rPr>
          <w:rFonts w:ascii="Comic Sans MS" w:hAnsi="Comic Sans MS"/>
          <w:sz w:val="24"/>
          <w:szCs w:val="24"/>
        </w:rPr>
      </w:pPr>
      <w:r w:rsidRPr="00F66B24">
        <w:rPr>
          <w:rFonts w:ascii="Comic Sans MS" w:hAnsi="Comic Sans MS"/>
          <w:sz w:val="24"/>
          <w:szCs w:val="24"/>
        </w:rPr>
        <w:t>Challenge lends itself easily to the core principles of Design and Technology in that the children have to create</w:t>
      </w:r>
      <w:r w:rsidR="00FB78CF">
        <w:rPr>
          <w:rFonts w:ascii="Comic Sans MS" w:hAnsi="Comic Sans MS"/>
          <w:sz w:val="24"/>
          <w:szCs w:val="24"/>
        </w:rPr>
        <w:t xml:space="preserve"> something brand new and that is</w:t>
      </w:r>
      <w:r w:rsidRPr="00F66B24">
        <w:rPr>
          <w:rFonts w:ascii="Comic Sans MS" w:hAnsi="Comic Sans MS"/>
          <w:sz w:val="24"/>
          <w:szCs w:val="24"/>
        </w:rPr>
        <w:t xml:space="preserve"> fit for purpose. The scope for invention is vast and effectively limitless. In D&amp;T projects, children have the freedom to explore the brief differently </w:t>
      </w:r>
      <w:r w:rsidR="00FB78CF">
        <w:rPr>
          <w:rFonts w:ascii="Comic Sans MS" w:hAnsi="Comic Sans MS"/>
          <w:sz w:val="24"/>
          <w:szCs w:val="24"/>
        </w:rPr>
        <w:t>to other individuals and groups, allowing for real creativity and independent thinking.</w:t>
      </w:r>
    </w:p>
    <w:p w:rsidR="00F66B24" w:rsidRPr="00F66B24" w:rsidRDefault="00F66B24" w:rsidP="001A0AA3">
      <w:pPr>
        <w:pStyle w:val="Header"/>
        <w:rPr>
          <w:rFonts w:ascii="Comic Sans MS" w:hAnsi="Comic Sans MS"/>
          <w:sz w:val="24"/>
          <w:szCs w:val="24"/>
        </w:rPr>
      </w:pPr>
    </w:p>
    <w:p w:rsidR="00F66B24" w:rsidRPr="00F66B24" w:rsidRDefault="00AD473C" w:rsidP="001A0AA3">
      <w:pPr>
        <w:pStyle w:val="Header"/>
        <w:rPr>
          <w:rFonts w:ascii="Comic Sans MS" w:hAnsi="Comic Sans MS"/>
          <w:sz w:val="24"/>
          <w:szCs w:val="24"/>
        </w:rPr>
      </w:pPr>
      <w:r w:rsidRPr="00AD473C">
        <w:rPr>
          <w:rFonts w:ascii="Comic Sans MS" w:hAnsi="Comic Sans MS"/>
          <w:noProof/>
          <w:sz w:val="24"/>
          <w:szCs w:val="24"/>
          <w:lang w:eastAsia="en-GB"/>
        </w:rPr>
        <w:drawing>
          <wp:anchor distT="0" distB="0" distL="114300" distR="114300" simplePos="0" relativeHeight="251662336" behindDoc="0" locked="0" layoutInCell="1" allowOverlap="1">
            <wp:simplePos x="0" y="0"/>
            <wp:positionH relativeFrom="margin">
              <wp:align>right</wp:align>
            </wp:positionH>
            <wp:positionV relativeFrom="paragraph">
              <wp:posOffset>318770</wp:posOffset>
            </wp:positionV>
            <wp:extent cx="2398395" cy="1791335"/>
            <wp:effectExtent l="0" t="1270" r="635" b="635"/>
            <wp:wrapThrough wrapText="bothSides">
              <wp:wrapPolygon edited="0">
                <wp:start x="-11" y="21585"/>
                <wp:lineTo x="21434" y="21585"/>
                <wp:lineTo x="21434" y="222"/>
                <wp:lineTo x="-11" y="222"/>
                <wp:lineTo x="-11" y="21585"/>
              </wp:wrapPolygon>
            </wp:wrapThrough>
            <wp:docPr id="7" name="Picture 7" descr="T:\SCIENCE\British Science Week 2024\Year 1\Y1HS\IMG_1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CIENCE\British Science Week 2024\Year 1\Y1HS\IMG_142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398395" cy="179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F66B24" w:rsidRPr="00F66B24">
        <w:rPr>
          <w:rFonts w:ascii="Comic Sans MS" w:hAnsi="Comic Sans MS"/>
          <w:sz w:val="24"/>
          <w:szCs w:val="24"/>
        </w:rPr>
        <w:t>The challenge that comes from D&amp;T at St Paul’s is two-fold. Firstly, the subject presents challenge for fine motor skills, for example when cutting, folding, joining, screwing and building. Secondly, D&amp;T provides a level of emotional challenge within the cycle of development and evaluation of a project. The specific skills are referred to during these parts of lessons and praise for the process outweighs praise for the final product.</w:t>
      </w:r>
    </w:p>
    <w:p w:rsidR="0034092D" w:rsidRDefault="0034092D" w:rsidP="001A0AA3">
      <w:pPr>
        <w:pStyle w:val="Header"/>
        <w:rPr>
          <w:rFonts w:ascii="Comic Sans MS" w:hAnsi="Comic Sans MS"/>
          <w:color w:val="FF0000"/>
          <w:sz w:val="24"/>
          <w:szCs w:val="24"/>
        </w:rPr>
      </w:pPr>
    </w:p>
    <w:p w:rsidR="0034092D" w:rsidRDefault="0034092D" w:rsidP="001A0AA3">
      <w:pPr>
        <w:pStyle w:val="Header"/>
        <w:rPr>
          <w:rFonts w:ascii="Comic Sans MS" w:hAnsi="Comic Sans MS"/>
          <w:color w:val="FF0000"/>
          <w:sz w:val="24"/>
          <w:szCs w:val="24"/>
        </w:rPr>
      </w:pPr>
    </w:p>
    <w:p w:rsidR="0034092D" w:rsidRDefault="0034092D" w:rsidP="001A0AA3">
      <w:pPr>
        <w:pStyle w:val="Header"/>
        <w:rPr>
          <w:rFonts w:ascii="Comic Sans MS" w:hAnsi="Comic Sans MS"/>
          <w:color w:val="FF0000"/>
          <w:sz w:val="24"/>
          <w:szCs w:val="24"/>
        </w:rPr>
      </w:pPr>
    </w:p>
    <w:p w:rsidR="0034092D" w:rsidRPr="0034092D" w:rsidRDefault="0034092D" w:rsidP="001A0AA3">
      <w:pPr>
        <w:pStyle w:val="Header"/>
        <w:rPr>
          <w:rFonts w:ascii="Comic Sans MS" w:hAnsi="Comic Sans MS"/>
          <w:sz w:val="24"/>
          <w:szCs w:val="24"/>
        </w:rPr>
      </w:pPr>
      <w:r w:rsidRPr="0034092D">
        <w:rPr>
          <w:rFonts w:ascii="Comic Sans MS" w:hAnsi="Comic Sans MS"/>
          <w:b/>
          <w:color w:val="FF0000"/>
          <w:sz w:val="28"/>
          <w:szCs w:val="28"/>
        </w:rPr>
        <w:t>6. Cross-curricular and enrichment</w:t>
      </w:r>
      <w:r>
        <w:rPr>
          <w:rFonts w:ascii="Comic Sans MS" w:hAnsi="Comic Sans MS"/>
          <w:color w:val="FF0000"/>
          <w:sz w:val="24"/>
          <w:szCs w:val="24"/>
        </w:rPr>
        <w:t>.</w:t>
      </w:r>
    </w:p>
    <w:p w:rsidR="0034092D" w:rsidRDefault="0034092D" w:rsidP="001A0AA3">
      <w:pPr>
        <w:pStyle w:val="Header"/>
        <w:rPr>
          <w:rFonts w:ascii="Comic Sans MS" w:hAnsi="Comic Sans MS"/>
          <w:sz w:val="24"/>
          <w:szCs w:val="24"/>
        </w:rPr>
      </w:pPr>
    </w:p>
    <w:p w:rsidR="0034092D" w:rsidRDefault="00536E38" w:rsidP="001A0AA3">
      <w:pPr>
        <w:pStyle w:val="Header"/>
        <w:rPr>
          <w:rFonts w:ascii="Comic Sans MS" w:hAnsi="Comic Sans MS"/>
          <w:sz w:val="24"/>
          <w:szCs w:val="24"/>
        </w:rPr>
      </w:pPr>
      <w:r>
        <w:rPr>
          <w:rFonts w:ascii="Comic Sans MS" w:hAnsi="Comic Sans MS"/>
          <w:sz w:val="24"/>
          <w:szCs w:val="24"/>
        </w:rPr>
        <w:t>In order to support the drive for more children, especially girls, taking up careers in STEM we promote the subject by dedicating a week in school to STEM. During this time children are encouraged to see the links between subjects and are inspired to pursu</w:t>
      </w:r>
      <w:r w:rsidR="00A46E47">
        <w:rPr>
          <w:rFonts w:ascii="Comic Sans MS" w:hAnsi="Comic Sans MS"/>
          <w:sz w:val="24"/>
          <w:szCs w:val="24"/>
        </w:rPr>
        <w:t>e their curiosity</w:t>
      </w:r>
      <w:r>
        <w:rPr>
          <w:rFonts w:ascii="Comic Sans MS" w:hAnsi="Comic Sans MS"/>
          <w:sz w:val="24"/>
          <w:szCs w:val="24"/>
        </w:rPr>
        <w:t xml:space="preserve"> in this area of learning. The children have the opportunities to create and break things that take their interest and </w:t>
      </w:r>
      <w:r w:rsidR="00A46E47">
        <w:rPr>
          <w:rFonts w:ascii="Comic Sans MS" w:hAnsi="Comic Sans MS"/>
          <w:sz w:val="24"/>
          <w:szCs w:val="24"/>
        </w:rPr>
        <w:t>explore how they can be adapted.</w:t>
      </w:r>
      <w:r w:rsidR="00FB78CF">
        <w:rPr>
          <w:rFonts w:ascii="Comic Sans MS" w:hAnsi="Comic Sans MS"/>
          <w:sz w:val="24"/>
          <w:szCs w:val="24"/>
        </w:rPr>
        <w:t xml:space="preserve"> Design and Technology links to other subjects, when appropriate, for example linking to Maths and accurate measuring and Art, adding creative touches to the finished product.</w:t>
      </w:r>
    </w:p>
    <w:p w:rsidR="00536E38" w:rsidRDefault="00536E38" w:rsidP="001A0AA3">
      <w:pPr>
        <w:pStyle w:val="Header"/>
        <w:rPr>
          <w:rFonts w:ascii="Comic Sans MS" w:hAnsi="Comic Sans MS"/>
          <w:sz w:val="24"/>
          <w:szCs w:val="24"/>
        </w:rPr>
      </w:pPr>
    </w:p>
    <w:p w:rsidR="00536E38" w:rsidRDefault="00536E38"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34092D" w:rsidRDefault="0034092D" w:rsidP="001A0AA3">
      <w:pPr>
        <w:pStyle w:val="Header"/>
        <w:rPr>
          <w:rFonts w:ascii="Comic Sans MS" w:hAnsi="Comic Sans MS"/>
          <w:sz w:val="24"/>
          <w:szCs w:val="24"/>
        </w:rPr>
      </w:pPr>
    </w:p>
    <w:p w:rsidR="0020705D" w:rsidRDefault="0020705D" w:rsidP="001A0AA3">
      <w:pPr>
        <w:pStyle w:val="Header"/>
        <w:rPr>
          <w:rFonts w:ascii="Comic Sans MS" w:hAnsi="Comic Sans MS"/>
          <w:sz w:val="24"/>
          <w:szCs w:val="24"/>
        </w:rPr>
      </w:pPr>
    </w:p>
    <w:p w:rsidR="0020705D" w:rsidRDefault="0020705D" w:rsidP="001A0AA3">
      <w:pPr>
        <w:pStyle w:val="Header"/>
        <w:rPr>
          <w:rFonts w:ascii="Comic Sans MS" w:hAnsi="Comic Sans MS"/>
          <w:sz w:val="24"/>
          <w:szCs w:val="24"/>
        </w:rPr>
      </w:pPr>
    </w:p>
    <w:p w:rsidR="0020705D" w:rsidRDefault="0020705D" w:rsidP="001A0AA3">
      <w:pPr>
        <w:pStyle w:val="Header"/>
        <w:rPr>
          <w:rFonts w:ascii="Comic Sans MS" w:hAnsi="Comic Sans MS"/>
          <w:sz w:val="24"/>
          <w:szCs w:val="24"/>
        </w:rPr>
      </w:pPr>
    </w:p>
    <w:p w:rsidR="0020705D" w:rsidRDefault="0020705D" w:rsidP="001A0AA3">
      <w:pPr>
        <w:pStyle w:val="Header"/>
        <w:rPr>
          <w:rFonts w:ascii="Comic Sans MS" w:hAnsi="Comic Sans MS"/>
          <w:sz w:val="24"/>
          <w:szCs w:val="24"/>
        </w:rPr>
      </w:pPr>
    </w:p>
    <w:p w:rsidR="0020705D" w:rsidRDefault="0020705D" w:rsidP="001A0AA3">
      <w:pPr>
        <w:pStyle w:val="Header"/>
        <w:rPr>
          <w:rFonts w:ascii="Comic Sans MS" w:hAnsi="Comic Sans MS"/>
          <w:sz w:val="24"/>
          <w:szCs w:val="24"/>
        </w:rPr>
      </w:pPr>
    </w:p>
    <w:p w:rsidR="0020705D" w:rsidRDefault="0020705D" w:rsidP="001A0AA3">
      <w:pPr>
        <w:pStyle w:val="Header"/>
        <w:rPr>
          <w:rFonts w:ascii="Comic Sans MS" w:hAnsi="Comic Sans MS"/>
          <w:sz w:val="24"/>
          <w:szCs w:val="24"/>
        </w:rPr>
      </w:pPr>
    </w:p>
    <w:p w:rsidR="00C810F0" w:rsidRDefault="00C810F0"/>
    <w:sectPr w:rsidR="00C810F0" w:rsidSect="00C43ED2">
      <w:pgSz w:w="11906" w:h="16838"/>
      <w:pgMar w:top="907" w:right="907" w:bottom="907" w:left="90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92D" w:rsidRDefault="0034092D" w:rsidP="0034092D">
      <w:pPr>
        <w:spacing w:after="0" w:line="240" w:lineRule="auto"/>
      </w:pPr>
      <w:r>
        <w:separator/>
      </w:r>
    </w:p>
  </w:endnote>
  <w:endnote w:type="continuationSeparator" w:id="0">
    <w:p w:rsidR="0034092D" w:rsidRDefault="0034092D" w:rsidP="0034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92D" w:rsidRDefault="0034092D" w:rsidP="0034092D">
      <w:pPr>
        <w:spacing w:after="0" w:line="240" w:lineRule="auto"/>
      </w:pPr>
      <w:r>
        <w:separator/>
      </w:r>
    </w:p>
  </w:footnote>
  <w:footnote w:type="continuationSeparator" w:id="0">
    <w:p w:rsidR="0034092D" w:rsidRDefault="0034092D" w:rsidP="003409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A3"/>
    <w:rsid w:val="00126A04"/>
    <w:rsid w:val="001305FB"/>
    <w:rsid w:val="001A0AA3"/>
    <w:rsid w:val="001B5642"/>
    <w:rsid w:val="0020705D"/>
    <w:rsid w:val="002369EF"/>
    <w:rsid w:val="0032504B"/>
    <w:rsid w:val="00335741"/>
    <w:rsid w:val="0034092D"/>
    <w:rsid w:val="00377F7A"/>
    <w:rsid w:val="00511905"/>
    <w:rsid w:val="00536E38"/>
    <w:rsid w:val="0056767E"/>
    <w:rsid w:val="00671B93"/>
    <w:rsid w:val="00673297"/>
    <w:rsid w:val="006805A8"/>
    <w:rsid w:val="006B0296"/>
    <w:rsid w:val="00707821"/>
    <w:rsid w:val="007C2E7D"/>
    <w:rsid w:val="00804955"/>
    <w:rsid w:val="008B2E05"/>
    <w:rsid w:val="00903517"/>
    <w:rsid w:val="00971BA9"/>
    <w:rsid w:val="00974DF3"/>
    <w:rsid w:val="009A61B1"/>
    <w:rsid w:val="00A371D0"/>
    <w:rsid w:val="00A46E47"/>
    <w:rsid w:val="00A86DBF"/>
    <w:rsid w:val="00AD473C"/>
    <w:rsid w:val="00B73C3D"/>
    <w:rsid w:val="00B97172"/>
    <w:rsid w:val="00BF0400"/>
    <w:rsid w:val="00C43ED2"/>
    <w:rsid w:val="00C61656"/>
    <w:rsid w:val="00C810F0"/>
    <w:rsid w:val="00DC24D0"/>
    <w:rsid w:val="00E16074"/>
    <w:rsid w:val="00E2373C"/>
    <w:rsid w:val="00E35324"/>
    <w:rsid w:val="00E406C5"/>
    <w:rsid w:val="00F66B24"/>
    <w:rsid w:val="00FB78CF"/>
    <w:rsid w:val="00FD4B78"/>
    <w:rsid w:val="00FE68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1FFFD0-5124-458F-AFC6-6F6A255EF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0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0A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AA3"/>
  </w:style>
  <w:style w:type="paragraph" w:styleId="BalloonText">
    <w:name w:val="Balloon Text"/>
    <w:basedOn w:val="Normal"/>
    <w:link w:val="BalloonTextChar"/>
    <w:uiPriority w:val="99"/>
    <w:semiHidden/>
    <w:unhideWhenUsed/>
    <w:rsid w:val="001A0A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0AA3"/>
    <w:rPr>
      <w:rFonts w:ascii="Tahoma" w:hAnsi="Tahoma" w:cs="Tahoma"/>
      <w:sz w:val="16"/>
      <w:szCs w:val="16"/>
    </w:rPr>
  </w:style>
  <w:style w:type="paragraph" w:styleId="Footer">
    <w:name w:val="footer"/>
    <w:basedOn w:val="Normal"/>
    <w:link w:val="FooterChar"/>
    <w:uiPriority w:val="99"/>
    <w:unhideWhenUsed/>
    <w:rsid w:val="00340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9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1055808">
      <w:bodyDiv w:val="1"/>
      <w:marLeft w:val="0"/>
      <w:marRight w:val="0"/>
      <w:marTop w:val="0"/>
      <w:marBottom w:val="0"/>
      <w:divBdr>
        <w:top w:val="none" w:sz="0" w:space="0" w:color="auto"/>
        <w:left w:val="none" w:sz="0" w:space="0" w:color="auto"/>
        <w:bottom w:val="none" w:sz="0" w:space="0" w:color="auto"/>
        <w:right w:val="none" w:sz="0" w:space="0" w:color="auto"/>
      </w:divBdr>
      <w:divsChild>
        <w:div w:id="4822400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3</Pages>
  <Words>866</Words>
  <Characters>4940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MySchool</Company>
  <LinksUpToDate>false</LinksUpToDate>
  <CharactersWithSpaces>5795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MySchool</dc:creator>
  <cp:lastModifiedBy>Helen Sands</cp:lastModifiedBy>
  <cp:revision>22</cp:revision>
  <cp:lastPrinted>2024-02-19T10:09:00Z</cp:lastPrinted>
  <dcterms:created xsi:type="dcterms:W3CDTF">2024-02-19T09:36:00Z</dcterms:created>
  <dcterms:modified xsi:type="dcterms:W3CDTF">2024-03-20T11:35:00Z</dcterms:modified>
</cp:coreProperties>
</file>